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F3A9" w14:textId="1378BEB6" w:rsidR="00863758" w:rsidRDefault="00863758" w:rsidP="00863758">
      <w:pPr>
        <w:jc w:val="center"/>
        <w:rPr>
          <w:b/>
          <w:bCs/>
        </w:rPr>
      </w:pPr>
      <w:r>
        <w:rPr>
          <w:b/>
          <w:bCs/>
          <w:noProof/>
        </w:rPr>
        <w:drawing>
          <wp:inline distT="0" distB="0" distL="0" distR="0" wp14:anchorId="1A3901B2" wp14:editId="0D73C57C">
            <wp:extent cx="1264920" cy="1629725"/>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2783" cy="1639856"/>
                    </a:xfrm>
                    <a:prstGeom prst="rect">
                      <a:avLst/>
                    </a:prstGeom>
                  </pic:spPr>
                </pic:pic>
              </a:graphicData>
            </a:graphic>
          </wp:inline>
        </w:drawing>
      </w:r>
    </w:p>
    <w:p w14:paraId="12580933" w14:textId="77777777" w:rsidR="00863758" w:rsidRDefault="00863758">
      <w:pPr>
        <w:rPr>
          <w:b/>
          <w:bCs/>
        </w:rPr>
      </w:pPr>
    </w:p>
    <w:p w14:paraId="39E3F534" w14:textId="249F67A6" w:rsidR="00920E22" w:rsidRPr="00863758" w:rsidRDefault="00920E22">
      <w:pPr>
        <w:rPr>
          <w:b/>
          <w:bCs/>
        </w:rPr>
      </w:pPr>
      <w:r w:rsidRPr="00863758">
        <w:rPr>
          <w:b/>
          <w:bCs/>
        </w:rPr>
        <w:t>PROGRAMMATION</w:t>
      </w:r>
      <w:r w:rsidR="00D30804" w:rsidRPr="00863758">
        <w:rPr>
          <w:b/>
          <w:bCs/>
        </w:rPr>
        <w:t xml:space="preserve"> </w:t>
      </w:r>
    </w:p>
    <w:tbl>
      <w:tblPr>
        <w:tblStyle w:val="Grilledutableau"/>
        <w:tblW w:w="0" w:type="auto"/>
        <w:tblLook w:val="04A0" w:firstRow="1" w:lastRow="0" w:firstColumn="1" w:lastColumn="0" w:noHBand="0" w:noVBand="1"/>
      </w:tblPr>
      <w:tblGrid>
        <w:gridCol w:w="3020"/>
        <w:gridCol w:w="3021"/>
        <w:gridCol w:w="3021"/>
      </w:tblGrid>
      <w:tr w:rsidR="00920E22" w14:paraId="49C3A362" w14:textId="77777777" w:rsidTr="00920E22">
        <w:tc>
          <w:tcPr>
            <w:tcW w:w="3020" w:type="dxa"/>
          </w:tcPr>
          <w:p w14:paraId="0676B5ED" w14:textId="33FB1B8A" w:rsidR="00920E22" w:rsidRDefault="00920E22" w:rsidP="00920E22">
            <w:pPr>
              <w:jc w:val="center"/>
            </w:pPr>
            <w:r>
              <w:t>Vendredi 28/10</w:t>
            </w:r>
          </w:p>
        </w:tc>
        <w:tc>
          <w:tcPr>
            <w:tcW w:w="3021" w:type="dxa"/>
          </w:tcPr>
          <w:p w14:paraId="132DF308" w14:textId="26E6B322" w:rsidR="00920E22" w:rsidRDefault="00920E22" w:rsidP="00920E22">
            <w:pPr>
              <w:jc w:val="center"/>
            </w:pPr>
            <w:r>
              <w:t>Samedi 29/10</w:t>
            </w:r>
          </w:p>
        </w:tc>
        <w:tc>
          <w:tcPr>
            <w:tcW w:w="3021" w:type="dxa"/>
          </w:tcPr>
          <w:p w14:paraId="64D13AA4" w14:textId="2D7994BE" w:rsidR="00920E22" w:rsidRDefault="00920E22" w:rsidP="00920E22">
            <w:pPr>
              <w:jc w:val="center"/>
            </w:pPr>
            <w:r>
              <w:t>Dimanche 30/10</w:t>
            </w:r>
          </w:p>
        </w:tc>
      </w:tr>
      <w:tr w:rsidR="00920E22" w14:paraId="19AA130C" w14:textId="77777777" w:rsidTr="00920E22">
        <w:tc>
          <w:tcPr>
            <w:tcW w:w="3020" w:type="dxa"/>
          </w:tcPr>
          <w:p w14:paraId="715FBF77" w14:textId="232C600B" w:rsidR="00920E22" w:rsidRDefault="00D30804">
            <w:r>
              <w:t xml:space="preserve">11h à 12h30 : </w:t>
            </w:r>
            <w:r w:rsidRPr="00863758">
              <w:rPr>
                <w:color w:val="F4B083" w:themeColor="accent2" w:themeTint="99"/>
              </w:rPr>
              <w:t>couronne de fleurs séchées</w:t>
            </w:r>
          </w:p>
        </w:tc>
        <w:tc>
          <w:tcPr>
            <w:tcW w:w="3021" w:type="dxa"/>
          </w:tcPr>
          <w:p w14:paraId="01412268" w14:textId="15D493FF" w:rsidR="00920E22" w:rsidRDefault="00D30804">
            <w:r>
              <w:t xml:space="preserve">11h à 12h30 : </w:t>
            </w:r>
            <w:r w:rsidRPr="00863758">
              <w:rPr>
                <w:color w:val="F4B083" w:themeColor="accent2" w:themeTint="99"/>
              </w:rPr>
              <w:t>couronne de fleurs séchées</w:t>
            </w:r>
          </w:p>
        </w:tc>
        <w:tc>
          <w:tcPr>
            <w:tcW w:w="3021" w:type="dxa"/>
          </w:tcPr>
          <w:p w14:paraId="3AD1B218" w14:textId="173E5B75" w:rsidR="00920E22" w:rsidRDefault="00D30804">
            <w:r>
              <w:t xml:space="preserve">11h à 12h30 : </w:t>
            </w:r>
            <w:r w:rsidRPr="00863758">
              <w:rPr>
                <w:color w:val="F4B083" w:themeColor="accent2" w:themeTint="99"/>
              </w:rPr>
              <w:t>couronne de fleurs séchées</w:t>
            </w:r>
          </w:p>
        </w:tc>
      </w:tr>
      <w:tr w:rsidR="00920E22" w14:paraId="75E43FC0" w14:textId="77777777" w:rsidTr="00920E22">
        <w:tc>
          <w:tcPr>
            <w:tcW w:w="3020" w:type="dxa"/>
          </w:tcPr>
          <w:p w14:paraId="2CA96783" w14:textId="5B930BDF" w:rsidR="00920E22" w:rsidRDefault="00D30804">
            <w:r>
              <w:t>1</w:t>
            </w:r>
            <w:r w:rsidR="00863758">
              <w:t>4h</w:t>
            </w:r>
            <w:r>
              <w:t xml:space="preserve"> à 1</w:t>
            </w:r>
            <w:r w:rsidR="00863758">
              <w:t>6</w:t>
            </w:r>
            <w:r>
              <w:t xml:space="preserve">h : </w:t>
            </w:r>
            <w:r w:rsidRPr="00863758">
              <w:rPr>
                <w:color w:val="A8D08D" w:themeColor="accent6" w:themeTint="99"/>
              </w:rPr>
              <w:t>initiation punch needle</w:t>
            </w:r>
          </w:p>
        </w:tc>
        <w:tc>
          <w:tcPr>
            <w:tcW w:w="3021" w:type="dxa"/>
          </w:tcPr>
          <w:p w14:paraId="79F4D03F" w14:textId="461436B0" w:rsidR="00920E22" w:rsidRDefault="00D30804">
            <w:r>
              <w:t xml:space="preserve">13h30 à 15h : </w:t>
            </w:r>
            <w:r w:rsidRPr="00863758">
              <w:rPr>
                <w:color w:val="A8D08D" w:themeColor="accent6" w:themeTint="99"/>
              </w:rPr>
              <w:t>initiation punch needle</w:t>
            </w:r>
          </w:p>
        </w:tc>
        <w:tc>
          <w:tcPr>
            <w:tcW w:w="3021" w:type="dxa"/>
          </w:tcPr>
          <w:p w14:paraId="3FE601EA" w14:textId="5D852F22" w:rsidR="00920E22" w:rsidRDefault="00D30804">
            <w:r>
              <w:t>14h à 1</w:t>
            </w:r>
            <w:r w:rsidR="00863758">
              <w:t>6h</w:t>
            </w:r>
            <w:r>
              <w:t xml:space="preserve"> : </w:t>
            </w:r>
            <w:r w:rsidRPr="00863758">
              <w:rPr>
                <w:color w:val="9CC2E5" w:themeColor="accent5" w:themeTint="99"/>
              </w:rPr>
              <w:t>suspension macramé</w:t>
            </w:r>
          </w:p>
        </w:tc>
      </w:tr>
      <w:tr w:rsidR="00920E22" w14:paraId="08ED3DCB" w14:textId="77777777" w:rsidTr="00920E22">
        <w:tc>
          <w:tcPr>
            <w:tcW w:w="3020" w:type="dxa"/>
          </w:tcPr>
          <w:p w14:paraId="506EAF78" w14:textId="5B5E798C" w:rsidR="00920E22" w:rsidRDefault="00920E22"/>
        </w:tc>
        <w:tc>
          <w:tcPr>
            <w:tcW w:w="3021" w:type="dxa"/>
          </w:tcPr>
          <w:p w14:paraId="414E7F36" w14:textId="2002D34A" w:rsidR="00920E22" w:rsidRPr="00A51BC9" w:rsidRDefault="00D30804">
            <w:pPr>
              <w:rPr>
                <w:highlight w:val="yellow"/>
              </w:rPr>
            </w:pPr>
            <w:r w:rsidRPr="00A51BC9">
              <w:rPr>
                <w:highlight w:val="yellow"/>
              </w:rPr>
              <w:t xml:space="preserve">16h à 17h30 : </w:t>
            </w:r>
            <w:r w:rsidR="00A51BC9" w:rsidRPr="00A51BC9">
              <w:rPr>
                <w:color w:val="8496B0" w:themeColor="text2" w:themeTint="99"/>
                <w:highlight w:val="yellow"/>
              </w:rPr>
              <w:t>tissage</w:t>
            </w:r>
          </w:p>
        </w:tc>
        <w:tc>
          <w:tcPr>
            <w:tcW w:w="3021" w:type="dxa"/>
          </w:tcPr>
          <w:p w14:paraId="7B7314AD" w14:textId="77777777" w:rsidR="00920E22" w:rsidRDefault="00920E22"/>
        </w:tc>
      </w:tr>
    </w:tbl>
    <w:p w14:paraId="7EE1520B" w14:textId="77777777" w:rsidR="00920E22" w:rsidRDefault="00920E22"/>
    <w:p w14:paraId="4B9BD76E" w14:textId="7942A221" w:rsidR="006A1388" w:rsidRPr="00863758" w:rsidRDefault="006A1388">
      <w:pPr>
        <w:rPr>
          <w:b/>
          <w:bCs/>
          <w:color w:val="F4B083" w:themeColor="accent2" w:themeTint="99"/>
        </w:rPr>
      </w:pPr>
      <w:r w:rsidRPr="00863758">
        <w:rPr>
          <w:b/>
          <w:bCs/>
          <w:color w:val="F4B083" w:themeColor="accent2" w:themeTint="99"/>
        </w:rPr>
        <w:t>COURONNES DE FLEURS SECHEES</w:t>
      </w:r>
    </w:p>
    <w:tbl>
      <w:tblPr>
        <w:tblStyle w:val="Grilledutableau"/>
        <w:tblW w:w="0" w:type="auto"/>
        <w:tblLook w:val="04A0" w:firstRow="1" w:lastRow="0" w:firstColumn="1" w:lastColumn="0" w:noHBand="0" w:noVBand="1"/>
      </w:tblPr>
      <w:tblGrid>
        <w:gridCol w:w="4957"/>
        <w:gridCol w:w="1134"/>
        <w:gridCol w:w="1275"/>
        <w:gridCol w:w="1696"/>
      </w:tblGrid>
      <w:tr w:rsidR="006A1388" w14:paraId="25B92A63" w14:textId="77777777" w:rsidTr="00AE3D97">
        <w:tc>
          <w:tcPr>
            <w:tcW w:w="4957" w:type="dxa"/>
          </w:tcPr>
          <w:p w14:paraId="143EA9F2" w14:textId="32148B98" w:rsidR="006A1388" w:rsidRDefault="00BE03CB">
            <w:r>
              <w:t>Découvrez la technique de l’art floral en réalisant une belle couronne en fleurs séchées, avec ou sans inscription. Des modèles pour vous inspirer et des dizaines de variétés de fleurs séchées seront à disposition durant l’atelier pour que vous puissiez choisir les couleurs et le style que vous souhaitez.</w:t>
            </w:r>
          </w:p>
        </w:tc>
        <w:tc>
          <w:tcPr>
            <w:tcW w:w="1134" w:type="dxa"/>
          </w:tcPr>
          <w:p w14:paraId="430A629C" w14:textId="4016780E" w:rsidR="006A1388" w:rsidRDefault="00BE03CB">
            <w:r>
              <w:t>30 euros</w:t>
            </w:r>
          </w:p>
        </w:tc>
        <w:tc>
          <w:tcPr>
            <w:tcW w:w="1275" w:type="dxa"/>
          </w:tcPr>
          <w:p w14:paraId="0075CF45" w14:textId="53EDE837" w:rsidR="006A1388" w:rsidRDefault="00BE03CB">
            <w:r>
              <w:t>10 places</w:t>
            </w:r>
          </w:p>
        </w:tc>
        <w:tc>
          <w:tcPr>
            <w:tcW w:w="1696" w:type="dxa"/>
          </w:tcPr>
          <w:p w14:paraId="429D4051" w14:textId="548DF514" w:rsidR="006A1388" w:rsidRDefault="00BE03CB">
            <w:r>
              <w:t>Facile à modéré</w:t>
            </w:r>
          </w:p>
        </w:tc>
      </w:tr>
    </w:tbl>
    <w:p w14:paraId="44831C71" w14:textId="3D3AFF1B" w:rsidR="007D53C9" w:rsidRDefault="00000000"/>
    <w:p w14:paraId="559411B3" w14:textId="25CE805E" w:rsidR="006A1388" w:rsidRPr="00863758" w:rsidRDefault="006A1388" w:rsidP="006A1388">
      <w:pPr>
        <w:rPr>
          <w:b/>
          <w:bCs/>
          <w:color w:val="A8D08D" w:themeColor="accent6" w:themeTint="99"/>
        </w:rPr>
      </w:pPr>
      <w:r w:rsidRPr="00863758">
        <w:rPr>
          <w:b/>
          <w:bCs/>
          <w:color w:val="A8D08D" w:themeColor="accent6" w:themeTint="99"/>
        </w:rPr>
        <w:t>INITIATION PUNCH NEEDLE</w:t>
      </w:r>
    </w:p>
    <w:tbl>
      <w:tblPr>
        <w:tblStyle w:val="Grilledutableau"/>
        <w:tblW w:w="0" w:type="auto"/>
        <w:tblLook w:val="04A0" w:firstRow="1" w:lastRow="0" w:firstColumn="1" w:lastColumn="0" w:noHBand="0" w:noVBand="1"/>
      </w:tblPr>
      <w:tblGrid>
        <w:gridCol w:w="4957"/>
        <w:gridCol w:w="1134"/>
        <w:gridCol w:w="1275"/>
        <w:gridCol w:w="1696"/>
      </w:tblGrid>
      <w:tr w:rsidR="006A1388" w14:paraId="22064A58" w14:textId="77777777" w:rsidTr="00AE3D97">
        <w:tc>
          <w:tcPr>
            <w:tcW w:w="4957" w:type="dxa"/>
          </w:tcPr>
          <w:p w14:paraId="2C77DE37" w14:textId="5C2344FC" w:rsidR="006A1388" w:rsidRPr="00920E22" w:rsidRDefault="00920E22" w:rsidP="00920E22">
            <w:pPr>
              <w:pStyle w:val="NormalWeb"/>
              <w:rPr>
                <w:rFonts w:ascii="Calibri" w:hAnsi="Calibri" w:cs="Calibri"/>
              </w:rPr>
            </w:pPr>
            <w:r w:rsidRPr="00920E22">
              <w:rPr>
                <w:rFonts w:ascii="Calibri" w:hAnsi="Calibri" w:cs="Calibri"/>
                <w:sz w:val="22"/>
                <w:szCs w:val="22"/>
              </w:rPr>
              <w:t xml:space="preserve">Au cours de cet atelier, vous apprenez les bases du punch needle. Différences et utilisation des aiguilles, choix du tissu et du fil, nous passerons en revue toutes ces questions, pour vous permettre de maitriser cette technique et de pouvoir la tester en réalisant un motif </w:t>
            </w:r>
            <w:proofErr w:type="spellStart"/>
            <w:r>
              <w:rPr>
                <w:rFonts w:ascii="Calibri" w:hAnsi="Calibri" w:cs="Calibri"/>
                <w:sz w:val="22"/>
                <w:szCs w:val="22"/>
              </w:rPr>
              <w:t>punché</w:t>
            </w:r>
            <w:proofErr w:type="spellEnd"/>
            <w:r>
              <w:rPr>
                <w:rFonts w:ascii="Calibri" w:hAnsi="Calibri" w:cs="Calibri"/>
                <w:sz w:val="22"/>
                <w:szCs w:val="22"/>
              </w:rPr>
              <w:t>.</w:t>
            </w:r>
          </w:p>
        </w:tc>
        <w:tc>
          <w:tcPr>
            <w:tcW w:w="1134" w:type="dxa"/>
          </w:tcPr>
          <w:p w14:paraId="0D94A3D3" w14:textId="638363AD" w:rsidR="006A1388" w:rsidRDefault="00BE03CB" w:rsidP="002D175A">
            <w:r>
              <w:t>30 euros</w:t>
            </w:r>
          </w:p>
        </w:tc>
        <w:tc>
          <w:tcPr>
            <w:tcW w:w="1275" w:type="dxa"/>
          </w:tcPr>
          <w:p w14:paraId="1A5D7FD7" w14:textId="190391F8" w:rsidR="006A1388" w:rsidRDefault="00BE03CB" w:rsidP="002D175A">
            <w:r>
              <w:t>6 places</w:t>
            </w:r>
          </w:p>
        </w:tc>
        <w:tc>
          <w:tcPr>
            <w:tcW w:w="1696" w:type="dxa"/>
          </w:tcPr>
          <w:p w14:paraId="0FFE18B3" w14:textId="273BD623" w:rsidR="006A1388" w:rsidRDefault="00BE03CB" w:rsidP="002D175A">
            <w:r>
              <w:t>Facile</w:t>
            </w:r>
          </w:p>
        </w:tc>
      </w:tr>
    </w:tbl>
    <w:p w14:paraId="1B598D72" w14:textId="7E1F6066" w:rsidR="006A1388" w:rsidRDefault="006A1388"/>
    <w:p w14:paraId="0BD8C954" w14:textId="19E914CD" w:rsidR="006A1388" w:rsidRPr="00863758" w:rsidRDefault="006A1388" w:rsidP="006A1388">
      <w:pPr>
        <w:rPr>
          <w:b/>
          <w:bCs/>
          <w:color w:val="9CC2E5" w:themeColor="accent5" w:themeTint="99"/>
        </w:rPr>
      </w:pPr>
      <w:r w:rsidRPr="00863758">
        <w:rPr>
          <w:b/>
          <w:bCs/>
          <w:color w:val="9CC2E5" w:themeColor="accent5" w:themeTint="99"/>
        </w:rPr>
        <w:t>SUSPENSION EN MACRAME</w:t>
      </w:r>
    </w:p>
    <w:tbl>
      <w:tblPr>
        <w:tblStyle w:val="Grilledutableau"/>
        <w:tblW w:w="0" w:type="auto"/>
        <w:tblLook w:val="04A0" w:firstRow="1" w:lastRow="0" w:firstColumn="1" w:lastColumn="0" w:noHBand="0" w:noVBand="1"/>
      </w:tblPr>
      <w:tblGrid>
        <w:gridCol w:w="4957"/>
        <w:gridCol w:w="1134"/>
        <w:gridCol w:w="1275"/>
        <w:gridCol w:w="1696"/>
      </w:tblGrid>
      <w:tr w:rsidR="006A1388" w14:paraId="3F5AAAE3" w14:textId="77777777" w:rsidTr="00AE3D97">
        <w:tc>
          <w:tcPr>
            <w:tcW w:w="4957" w:type="dxa"/>
          </w:tcPr>
          <w:p w14:paraId="16B044CE" w14:textId="641F3CC7" w:rsidR="006A1388" w:rsidRDefault="00AE3D97" w:rsidP="002D175A">
            <w:r>
              <w:t>Découvrez la technique du macramé et réalisez une étagère suspendue bohème, pour y déposer selon vos envies une petite plante, quelques livres ou une bougie. Durant cet atelier, vous apprendrez les nœuds et les techniques de base du macramé.</w:t>
            </w:r>
          </w:p>
        </w:tc>
        <w:tc>
          <w:tcPr>
            <w:tcW w:w="1134" w:type="dxa"/>
          </w:tcPr>
          <w:p w14:paraId="034C498A" w14:textId="682D929C" w:rsidR="006A1388" w:rsidRDefault="00BE03CB" w:rsidP="002D175A">
            <w:r>
              <w:t>25 euros</w:t>
            </w:r>
          </w:p>
        </w:tc>
        <w:tc>
          <w:tcPr>
            <w:tcW w:w="1275" w:type="dxa"/>
          </w:tcPr>
          <w:p w14:paraId="20ADD72D" w14:textId="54034A26" w:rsidR="006A1388" w:rsidRDefault="00BE03CB" w:rsidP="002D175A">
            <w:r>
              <w:t>8 places</w:t>
            </w:r>
          </w:p>
        </w:tc>
        <w:tc>
          <w:tcPr>
            <w:tcW w:w="1696" w:type="dxa"/>
          </w:tcPr>
          <w:p w14:paraId="48249AFD" w14:textId="3CDF0DE2" w:rsidR="006A1388" w:rsidRDefault="00BE03CB" w:rsidP="002D175A">
            <w:r>
              <w:t>Facile à modéré</w:t>
            </w:r>
          </w:p>
        </w:tc>
      </w:tr>
    </w:tbl>
    <w:p w14:paraId="7FD98B8E" w14:textId="77777777" w:rsidR="00863758" w:rsidRDefault="00863758" w:rsidP="006A1388">
      <w:pPr>
        <w:rPr>
          <w:b/>
          <w:bCs/>
          <w:color w:val="8496B0" w:themeColor="text2" w:themeTint="99"/>
        </w:rPr>
      </w:pPr>
    </w:p>
    <w:p w14:paraId="17BBC259" w14:textId="0C6BBBFB" w:rsidR="006A1388" w:rsidRPr="00863758" w:rsidRDefault="00A51BC9" w:rsidP="006A1388">
      <w:pPr>
        <w:rPr>
          <w:b/>
          <w:bCs/>
          <w:color w:val="8496B0" w:themeColor="text2" w:themeTint="99"/>
        </w:rPr>
      </w:pPr>
      <w:r w:rsidRPr="00A51BC9">
        <w:rPr>
          <w:b/>
          <w:bCs/>
          <w:color w:val="8496B0" w:themeColor="text2" w:themeTint="99"/>
          <w:highlight w:val="yellow"/>
        </w:rPr>
        <w:t>TISSAGE</w:t>
      </w:r>
    </w:p>
    <w:tbl>
      <w:tblPr>
        <w:tblStyle w:val="Grilledutableau"/>
        <w:tblW w:w="0" w:type="auto"/>
        <w:tblLook w:val="04A0" w:firstRow="1" w:lastRow="0" w:firstColumn="1" w:lastColumn="0" w:noHBand="0" w:noVBand="1"/>
      </w:tblPr>
      <w:tblGrid>
        <w:gridCol w:w="4957"/>
        <w:gridCol w:w="1134"/>
        <w:gridCol w:w="1275"/>
        <w:gridCol w:w="1696"/>
      </w:tblGrid>
      <w:tr w:rsidR="006A1388" w14:paraId="74B65157" w14:textId="77777777" w:rsidTr="00AE3D97">
        <w:tc>
          <w:tcPr>
            <w:tcW w:w="4957" w:type="dxa"/>
          </w:tcPr>
          <w:p w14:paraId="191B9AE3" w14:textId="5CC2CDDD" w:rsidR="006A1388" w:rsidRPr="00A51BC9" w:rsidRDefault="00A51BC9" w:rsidP="00920E22">
            <w:pPr>
              <w:pStyle w:val="NormalWeb"/>
              <w:rPr>
                <w:highlight w:val="yellow"/>
              </w:rPr>
            </w:pPr>
            <w:r w:rsidRPr="00A51BC9">
              <w:rPr>
                <w:rFonts w:asciiTheme="minorHAnsi" w:hAnsiTheme="minorHAnsi" w:cstheme="minorHAnsi"/>
                <w:sz w:val="22"/>
                <w:szCs w:val="22"/>
                <w:highlight w:val="yellow"/>
              </w:rPr>
              <w:t xml:space="preserve">A l’aide d’un métier à tisser, apprenez à mixer les laines, les couleurs et les textures pour créer une suspension murale unique grâce à la technique du tissage. </w:t>
            </w:r>
          </w:p>
        </w:tc>
        <w:tc>
          <w:tcPr>
            <w:tcW w:w="1134" w:type="dxa"/>
          </w:tcPr>
          <w:p w14:paraId="5311C60A" w14:textId="1F66598C" w:rsidR="006A1388" w:rsidRPr="00A51BC9" w:rsidRDefault="00BE03CB" w:rsidP="002D175A">
            <w:pPr>
              <w:rPr>
                <w:highlight w:val="yellow"/>
              </w:rPr>
            </w:pPr>
            <w:r w:rsidRPr="00A51BC9">
              <w:rPr>
                <w:highlight w:val="yellow"/>
              </w:rPr>
              <w:t>20 euros</w:t>
            </w:r>
          </w:p>
        </w:tc>
        <w:tc>
          <w:tcPr>
            <w:tcW w:w="1275" w:type="dxa"/>
          </w:tcPr>
          <w:p w14:paraId="6BE743B9" w14:textId="45592C64" w:rsidR="006A1388" w:rsidRPr="00A51BC9" w:rsidRDefault="00A51BC9" w:rsidP="002D175A">
            <w:pPr>
              <w:rPr>
                <w:highlight w:val="yellow"/>
              </w:rPr>
            </w:pPr>
            <w:r w:rsidRPr="00A51BC9">
              <w:rPr>
                <w:highlight w:val="yellow"/>
              </w:rPr>
              <w:t>8</w:t>
            </w:r>
            <w:r w:rsidR="00BE03CB" w:rsidRPr="00A51BC9">
              <w:rPr>
                <w:highlight w:val="yellow"/>
              </w:rPr>
              <w:t xml:space="preserve"> places</w:t>
            </w:r>
          </w:p>
        </w:tc>
        <w:tc>
          <w:tcPr>
            <w:tcW w:w="1696" w:type="dxa"/>
          </w:tcPr>
          <w:p w14:paraId="221E0519" w14:textId="32738D4B" w:rsidR="006A1388" w:rsidRPr="00A51BC9" w:rsidRDefault="00BE03CB" w:rsidP="002D175A">
            <w:pPr>
              <w:rPr>
                <w:highlight w:val="yellow"/>
              </w:rPr>
            </w:pPr>
            <w:r w:rsidRPr="00A51BC9">
              <w:rPr>
                <w:highlight w:val="yellow"/>
              </w:rPr>
              <w:t>Facile</w:t>
            </w:r>
          </w:p>
        </w:tc>
      </w:tr>
    </w:tbl>
    <w:p w14:paraId="45CE55BB" w14:textId="0041E079" w:rsidR="006A1388" w:rsidRDefault="006A1388" w:rsidP="00863758"/>
    <w:sectPr w:rsidR="006A1388" w:rsidSect="00863758">
      <w:pgSz w:w="11906" w:h="16838"/>
      <w:pgMar w:top="680"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88"/>
    <w:rsid w:val="00132BA8"/>
    <w:rsid w:val="00645D51"/>
    <w:rsid w:val="006A1388"/>
    <w:rsid w:val="00863758"/>
    <w:rsid w:val="00920E22"/>
    <w:rsid w:val="00A51BC9"/>
    <w:rsid w:val="00AE3D97"/>
    <w:rsid w:val="00BE03CB"/>
    <w:rsid w:val="00D308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F150"/>
  <w15:chartTrackingRefBased/>
  <w15:docId w15:val="{2C6AEAC2-C31E-4D0C-A734-347A236A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D9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7092">
      <w:bodyDiv w:val="1"/>
      <w:marLeft w:val="0"/>
      <w:marRight w:val="0"/>
      <w:marTop w:val="0"/>
      <w:marBottom w:val="0"/>
      <w:divBdr>
        <w:top w:val="none" w:sz="0" w:space="0" w:color="auto"/>
        <w:left w:val="none" w:sz="0" w:space="0" w:color="auto"/>
        <w:bottom w:val="none" w:sz="0" w:space="0" w:color="auto"/>
        <w:right w:val="none" w:sz="0" w:space="0" w:color="auto"/>
      </w:divBdr>
      <w:divsChild>
        <w:div w:id="1566573749">
          <w:marLeft w:val="0"/>
          <w:marRight w:val="0"/>
          <w:marTop w:val="0"/>
          <w:marBottom w:val="0"/>
          <w:divBdr>
            <w:top w:val="none" w:sz="0" w:space="0" w:color="auto"/>
            <w:left w:val="none" w:sz="0" w:space="0" w:color="auto"/>
            <w:bottom w:val="none" w:sz="0" w:space="0" w:color="auto"/>
            <w:right w:val="none" w:sz="0" w:space="0" w:color="auto"/>
          </w:divBdr>
          <w:divsChild>
            <w:div w:id="1371568382">
              <w:marLeft w:val="0"/>
              <w:marRight w:val="0"/>
              <w:marTop w:val="0"/>
              <w:marBottom w:val="0"/>
              <w:divBdr>
                <w:top w:val="none" w:sz="0" w:space="0" w:color="auto"/>
                <w:left w:val="none" w:sz="0" w:space="0" w:color="auto"/>
                <w:bottom w:val="none" w:sz="0" w:space="0" w:color="auto"/>
                <w:right w:val="none" w:sz="0" w:space="0" w:color="auto"/>
              </w:divBdr>
              <w:divsChild>
                <w:div w:id="1674839179">
                  <w:marLeft w:val="0"/>
                  <w:marRight w:val="0"/>
                  <w:marTop w:val="0"/>
                  <w:marBottom w:val="0"/>
                  <w:divBdr>
                    <w:top w:val="none" w:sz="0" w:space="0" w:color="auto"/>
                    <w:left w:val="none" w:sz="0" w:space="0" w:color="auto"/>
                    <w:bottom w:val="none" w:sz="0" w:space="0" w:color="auto"/>
                    <w:right w:val="none" w:sz="0" w:space="0" w:color="auto"/>
                  </w:divBdr>
                  <w:divsChild>
                    <w:div w:id="637998578">
                      <w:marLeft w:val="0"/>
                      <w:marRight w:val="0"/>
                      <w:marTop w:val="0"/>
                      <w:marBottom w:val="0"/>
                      <w:divBdr>
                        <w:top w:val="none" w:sz="0" w:space="0" w:color="auto"/>
                        <w:left w:val="none" w:sz="0" w:space="0" w:color="auto"/>
                        <w:bottom w:val="none" w:sz="0" w:space="0" w:color="auto"/>
                        <w:right w:val="none" w:sz="0" w:space="0" w:color="auto"/>
                      </w:divBdr>
                      <w:divsChild>
                        <w:div w:id="10309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268858">
      <w:bodyDiv w:val="1"/>
      <w:marLeft w:val="0"/>
      <w:marRight w:val="0"/>
      <w:marTop w:val="0"/>
      <w:marBottom w:val="0"/>
      <w:divBdr>
        <w:top w:val="none" w:sz="0" w:space="0" w:color="auto"/>
        <w:left w:val="none" w:sz="0" w:space="0" w:color="auto"/>
        <w:bottom w:val="none" w:sz="0" w:space="0" w:color="auto"/>
        <w:right w:val="none" w:sz="0" w:space="0" w:color="auto"/>
      </w:divBdr>
      <w:divsChild>
        <w:div w:id="769274034">
          <w:marLeft w:val="0"/>
          <w:marRight w:val="0"/>
          <w:marTop w:val="0"/>
          <w:marBottom w:val="0"/>
          <w:divBdr>
            <w:top w:val="none" w:sz="0" w:space="0" w:color="auto"/>
            <w:left w:val="none" w:sz="0" w:space="0" w:color="auto"/>
            <w:bottom w:val="none" w:sz="0" w:space="0" w:color="auto"/>
            <w:right w:val="none" w:sz="0" w:space="0" w:color="auto"/>
          </w:divBdr>
          <w:divsChild>
            <w:div w:id="1029070555">
              <w:marLeft w:val="0"/>
              <w:marRight w:val="0"/>
              <w:marTop w:val="0"/>
              <w:marBottom w:val="0"/>
              <w:divBdr>
                <w:top w:val="none" w:sz="0" w:space="0" w:color="auto"/>
                <w:left w:val="none" w:sz="0" w:space="0" w:color="auto"/>
                <w:bottom w:val="none" w:sz="0" w:space="0" w:color="auto"/>
                <w:right w:val="none" w:sz="0" w:space="0" w:color="auto"/>
              </w:divBdr>
              <w:divsChild>
                <w:div w:id="1279140184">
                  <w:marLeft w:val="0"/>
                  <w:marRight w:val="0"/>
                  <w:marTop w:val="0"/>
                  <w:marBottom w:val="0"/>
                  <w:divBdr>
                    <w:top w:val="none" w:sz="0" w:space="0" w:color="auto"/>
                    <w:left w:val="none" w:sz="0" w:space="0" w:color="auto"/>
                    <w:bottom w:val="none" w:sz="0" w:space="0" w:color="auto"/>
                    <w:right w:val="none" w:sz="0" w:space="0" w:color="auto"/>
                  </w:divBdr>
                  <w:divsChild>
                    <w:div w:id="6514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23692">
      <w:bodyDiv w:val="1"/>
      <w:marLeft w:val="0"/>
      <w:marRight w:val="0"/>
      <w:marTop w:val="0"/>
      <w:marBottom w:val="0"/>
      <w:divBdr>
        <w:top w:val="none" w:sz="0" w:space="0" w:color="auto"/>
        <w:left w:val="none" w:sz="0" w:space="0" w:color="auto"/>
        <w:bottom w:val="none" w:sz="0" w:space="0" w:color="auto"/>
        <w:right w:val="none" w:sz="0" w:space="0" w:color="auto"/>
      </w:divBdr>
      <w:divsChild>
        <w:div w:id="107590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234</Words>
  <Characters>1288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Lefrant</dc:creator>
  <cp:keywords/>
  <dc:description/>
  <cp:lastModifiedBy>Chloé Lefrant</cp:lastModifiedBy>
  <cp:revision>2</cp:revision>
  <dcterms:created xsi:type="dcterms:W3CDTF">2022-09-19T11:15:00Z</dcterms:created>
  <dcterms:modified xsi:type="dcterms:W3CDTF">2022-09-27T19:13:00Z</dcterms:modified>
</cp:coreProperties>
</file>